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BE" w:rsidRDefault="00B50BBE" w:rsidP="00B50BBE">
      <w:pPr>
        <w:spacing w:after="0"/>
        <w:jc w:val="center"/>
        <w:rPr>
          <w:b/>
          <w:sz w:val="28"/>
          <w:szCs w:val="28"/>
          <w:u w:val="single"/>
        </w:rPr>
      </w:pPr>
    </w:p>
    <w:p w:rsidR="00C5540A" w:rsidRDefault="00C5540A" w:rsidP="00B50BB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Lipid clinic and lipoprotein disorders </w:t>
      </w:r>
      <w:r w:rsidR="00E4455B">
        <w:rPr>
          <w:b/>
          <w:sz w:val="28"/>
          <w:szCs w:val="28"/>
          <w:u w:val="single"/>
        </w:rPr>
        <w:t>service</w:t>
      </w:r>
      <w:r w:rsidR="005B37A7">
        <w:rPr>
          <w:b/>
          <w:sz w:val="28"/>
          <w:szCs w:val="28"/>
          <w:u w:val="single"/>
        </w:rPr>
        <w:t xml:space="preserve"> (COVID-19</w:t>
      </w:r>
      <w:r w:rsidR="000B2C6D" w:rsidRPr="000B2C6D">
        <w:rPr>
          <w:b/>
          <w:color w:val="FF0000"/>
          <w:sz w:val="28"/>
          <w:szCs w:val="28"/>
          <w:u w:val="single"/>
        </w:rPr>
        <w:t>*</w:t>
      </w:r>
      <w:r w:rsidR="005B37A7">
        <w:rPr>
          <w:b/>
          <w:sz w:val="28"/>
          <w:szCs w:val="28"/>
          <w:u w:val="single"/>
        </w:rPr>
        <w:t>)</w:t>
      </w:r>
    </w:p>
    <w:p w:rsidR="00C5540A" w:rsidRPr="00B50BBE" w:rsidRDefault="00C5540A" w:rsidP="00B50BB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Document 2: </w:t>
      </w:r>
      <w:proofErr w:type="spellStart"/>
      <w:r w:rsidR="0068152D">
        <w:rPr>
          <w:b/>
          <w:sz w:val="28"/>
          <w:szCs w:val="28"/>
          <w:u w:val="single"/>
        </w:rPr>
        <w:t>Lomitapide</w:t>
      </w:r>
      <w:proofErr w:type="spellEnd"/>
      <w:r w:rsidR="0068152D">
        <w:rPr>
          <w:b/>
          <w:sz w:val="28"/>
          <w:szCs w:val="28"/>
          <w:u w:val="single"/>
        </w:rPr>
        <w:t xml:space="preserve"> for adults</w:t>
      </w:r>
      <w:r w:rsidR="0016557B">
        <w:rPr>
          <w:b/>
          <w:sz w:val="28"/>
          <w:szCs w:val="28"/>
          <w:u w:val="single"/>
        </w:rPr>
        <w:t xml:space="preserve"> (over 18 years of age)</w:t>
      </w:r>
    </w:p>
    <w:p w:rsidR="00F8555A" w:rsidRDefault="00874FE4" w:rsidP="007179D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A7B0C" wp14:editId="4E7F66BB">
                <wp:simplePos x="0" y="0"/>
                <wp:positionH relativeFrom="column">
                  <wp:posOffset>-8626</wp:posOffset>
                </wp:positionH>
                <wp:positionV relativeFrom="paragraph">
                  <wp:posOffset>18608</wp:posOffset>
                </wp:positionV>
                <wp:extent cx="6616065" cy="715992"/>
                <wp:effectExtent l="0" t="0" r="1333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68152D" w:rsidRDefault="00F83C81" w:rsidP="00874FE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68152D">
                              <w:rPr>
                                <w:u w:val="single"/>
                              </w:rPr>
                              <w:t>Rationale</w:t>
                            </w:r>
                            <w:r w:rsidR="00FE7050" w:rsidRPr="0068152D">
                              <w:rPr>
                                <w:u w:val="single"/>
                              </w:rPr>
                              <w:t xml:space="preserve"> for administration of</w:t>
                            </w:r>
                            <w:r w:rsidR="00627925" w:rsidRPr="0068152D">
                              <w:rPr>
                                <w:u w:val="single"/>
                              </w:rPr>
                              <w:t xml:space="preserve"> </w:t>
                            </w:r>
                            <w:r w:rsidR="0068152D" w:rsidRPr="0068152D">
                              <w:rPr>
                                <w:u w:val="single"/>
                              </w:rPr>
                              <w:t>Lomitapide</w:t>
                            </w:r>
                            <w:r w:rsidR="00627925" w:rsidRPr="0068152D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627925" w:rsidRDefault="0068152D" w:rsidP="00874F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14" w:hanging="357"/>
                            </w:pPr>
                            <w:r>
                              <w:t>For patients with Homozygous Familial Hypercholesterolaemia (HoFH), an adjunct to diet and other lipid lowering medication, with or without low-density lipoprotein apheresis.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1.45pt;width:520.9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">
                <v:textbox>
                  <w:txbxContent>
                    <w:p w:rsidR="00627925" w:rsidRPr="0068152D" w:rsidRDefault="00F83C81" w:rsidP="00874FE4">
                      <w:pPr>
                        <w:spacing w:after="0"/>
                        <w:rPr>
                          <w:u w:val="single"/>
                        </w:rPr>
                      </w:pPr>
                      <w:r w:rsidRPr="0068152D">
                        <w:rPr>
                          <w:u w:val="single"/>
                        </w:rPr>
                        <w:t>Rationale</w:t>
                      </w:r>
                      <w:r w:rsidR="00FE7050" w:rsidRPr="0068152D">
                        <w:rPr>
                          <w:u w:val="single"/>
                        </w:rPr>
                        <w:t xml:space="preserve"> for administration of</w:t>
                      </w:r>
                      <w:r w:rsidR="00627925" w:rsidRPr="0068152D">
                        <w:rPr>
                          <w:u w:val="single"/>
                        </w:rPr>
                        <w:t xml:space="preserve"> </w:t>
                      </w:r>
                      <w:r w:rsidR="0068152D" w:rsidRPr="0068152D">
                        <w:rPr>
                          <w:u w:val="single"/>
                        </w:rPr>
                        <w:t>Lomitapide</w:t>
                      </w:r>
                      <w:r w:rsidR="00627925" w:rsidRPr="0068152D">
                        <w:rPr>
                          <w:u w:val="single"/>
                        </w:rPr>
                        <w:t>:</w:t>
                      </w:r>
                    </w:p>
                    <w:p w:rsidR="00627925" w:rsidRDefault="0068152D" w:rsidP="00874F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714" w:hanging="357"/>
                      </w:pPr>
                      <w:r>
                        <w:t>For patients with Homozygous Familial Hypercholesterolaemia (HoFH), an adjunct to diet and other lipid lowering medication, with or without low-density lipoprotein apheresis.</w:t>
                      </w:r>
                    </w:p>
                  </w:txbxContent>
                </v:textbox>
              </v:shape>
            </w:pict>
          </mc:Fallback>
        </mc:AlternateContent>
      </w:r>
    </w:p>
    <w:p w:rsidR="00F8555A" w:rsidRDefault="00F8555A" w:rsidP="00F8555A"/>
    <w:p w:rsidR="00F8555A" w:rsidRDefault="00F83C81" w:rsidP="00F855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A5F1" wp14:editId="470EFA26">
                <wp:simplePos x="0" y="0"/>
                <wp:positionH relativeFrom="column">
                  <wp:posOffset>-8255</wp:posOffset>
                </wp:positionH>
                <wp:positionV relativeFrom="paragraph">
                  <wp:posOffset>275326</wp:posOffset>
                </wp:positionV>
                <wp:extent cx="6616065" cy="862641"/>
                <wp:effectExtent l="0" t="0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68152D" w:rsidRDefault="00627925" w:rsidP="006B1D5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68152D">
                              <w:rPr>
                                <w:u w:val="single"/>
                              </w:rPr>
                              <w:t xml:space="preserve">Criteria for referral for </w:t>
                            </w:r>
                            <w:r w:rsidR="0068152D" w:rsidRPr="0068152D">
                              <w:rPr>
                                <w:u w:val="single"/>
                              </w:rPr>
                              <w:t>Lomitapide</w:t>
                            </w:r>
                            <w:r w:rsidRPr="0068152D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:rsidR="0068152D" w:rsidRDefault="0068152D" w:rsidP="006B1D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Confirmation of HoFH by genetic testing or </w:t>
                            </w:r>
                            <w:r w:rsidR="00C5540A">
                              <w:t>clinical criteria</w:t>
                            </w:r>
                            <w:r>
                              <w:t>.</w:t>
                            </w:r>
                          </w:p>
                          <w:p w:rsidR="00627925" w:rsidRDefault="0068152D" w:rsidP="006B1D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LDL cholesterol remains greater than 2.5 mmol/L in primary prevention, despite maximal treatment.</w:t>
                            </w:r>
                          </w:p>
                          <w:p w:rsidR="002930D3" w:rsidRDefault="0068152D" w:rsidP="006B1D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LDL cholesterol remains greater than 1.8 mmol/L in secondary prevention, despite maximal treatment.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65pt;margin-top:21.7pt;width:520.9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">
                <v:textbox>
                  <w:txbxContent>
                    <w:p w:rsidR="00627925" w:rsidRPr="0068152D" w:rsidRDefault="00627925" w:rsidP="006B1D55">
                      <w:pPr>
                        <w:spacing w:after="0"/>
                        <w:rPr>
                          <w:u w:val="single"/>
                        </w:rPr>
                      </w:pPr>
                      <w:r w:rsidRPr="0068152D">
                        <w:rPr>
                          <w:u w:val="single"/>
                        </w:rPr>
                        <w:t xml:space="preserve">Criteria for referral for </w:t>
                      </w:r>
                      <w:r w:rsidR="0068152D" w:rsidRPr="0068152D">
                        <w:rPr>
                          <w:u w:val="single"/>
                        </w:rPr>
                        <w:t>Lomitapide</w:t>
                      </w:r>
                      <w:r w:rsidRPr="0068152D">
                        <w:rPr>
                          <w:u w:val="single"/>
                        </w:rPr>
                        <w:t xml:space="preserve">: </w:t>
                      </w:r>
                    </w:p>
                    <w:p w:rsidR="0068152D" w:rsidRDefault="0068152D" w:rsidP="006B1D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Confirmation of HoFH by genetic testing or </w:t>
                      </w:r>
                      <w:r w:rsidR="00C5540A">
                        <w:t>clinical criteria</w:t>
                      </w:r>
                      <w:r>
                        <w:t>.</w:t>
                      </w:r>
                    </w:p>
                    <w:p w:rsidR="00627925" w:rsidRDefault="0068152D" w:rsidP="006B1D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LDL cholesterol remains greater than 2.5 mmol/L in primary prevention, despite maximal treatment.</w:t>
                      </w:r>
                    </w:p>
                    <w:p w:rsidR="002930D3" w:rsidRDefault="0068152D" w:rsidP="006B1D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LDL cholesterol remains greater than 1.8 mmol/L in secondary prevention, despite maximal treatment.</w:t>
                      </w:r>
                    </w:p>
                  </w:txbxContent>
                </v:textbox>
              </v:shape>
            </w:pict>
          </mc:Fallback>
        </mc:AlternateContent>
      </w:r>
    </w:p>
    <w:p w:rsidR="00F8555A" w:rsidRDefault="00F8555A"/>
    <w:p w:rsidR="000B2C6D" w:rsidRDefault="000B2C6D"/>
    <w:p w:rsidR="00F8555A" w:rsidRDefault="00914F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1FF67" wp14:editId="46FFFAA5">
                <wp:simplePos x="0" y="0"/>
                <wp:positionH relativeFrom="column">
                  <wp:posOffset>-8890</wp:posOffset>
                </wp:positionH>
                <wp:positionV relativeFrom="paragraph">
                  <wp:posOffset>332740</wp:posOffset>
                </wp:positionV>
                <wp:extent cx="6616065" cy="3976370"/>
                <wp:effectExtent l="0" t="0" r="1333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FE1F0C" w:rsidRDefault="00627925" w:rsidP="000B2C6D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FE1F0C">
                              <w:rPr>
                                <w:u w:val="single"/>
                              </w:rPr>
                              <w:t xml:space="preserve">Procedure for </w:t>
                            </w:r>
                            <w:r w:rsidR="00FE1F0C" w:rsidRPr="00FE1F0C">
                              <w:rPr>
                                <w:u w:val="single"/>
                              </w:rPr>
                              <w:t>Lomitapide</w:t>
                            </w:r>
                            <w:r w:rsidRPr="00FE1F0C">
                              <w:rPr>
                                <w:u w:val="single"/>
                              </w:rPr>
                              <w:t xml:space="preserve"> treatment:</w:t>
                            </w:r>
                          </w:p>
                          <w:p w:rsidR="002930D3" w:rsidRDefault="001B2313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Above criteria met and blueteq form completed. Commissioned by NHS England.</w:t>
                            </w:r>
                          </w:p>
                          <w:p w:rsidR="001B2313" w:rsidRDefault="001B2313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Check for possible drug interactions with other </w:t>
                            </w:r>
                            <w:r w:rsidR="005C55F0">
                              <w:t xml:space="preserve">current </w:t>
                            </w:r>
                            <w:r>
                              <w:t xml:space="preserve">medication and </w:t>
                            </w:r>
                            <w:proofErr w:type="gramStart"/>
                            <w:r>
                              <w:t>advise</w:t>
                            </w:r>
                            <w:proofErr w:type="gramEnd"/>
                            <w:r>
                              <w:t>. Provide with an alert card.</w:t>
                            </w:r>
                          </w:p>
                          <w:p w:rsidR="001B2313" w:rsidRDefault="001B2313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Dietetic </w:t>
                            </w:r>
                            <w:r w:rsidR="005C55F0">
                              <w:t>input – advise low fat eating plan with &lt;20% energy from fat, requires ongoing support.</w:t>
                            </w:r>
                          </w:p>
                          <w:p w:rsidR="005C55F0" w:rsidRDefault="005C55F0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5C55F0">
                              <w:rPr>
                                <w:color w:val="FF0000"/>
                              </w:rPr>
                              <w:t>Baseline</w:t>
                            </w:r>
                            <w:r>
                              <w:t xml:space="preserve"> Fibroscan (and yearly).</w:t>
                            </w:r>
                          </w:p>
                          <w:p w:rsidR="005C55F0" w:rsidRDefault="005C55F0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5C55F0">
                              <w:rPr>
                                <w:color w:val="FF0000"/>
                              </w:rPr>
                              <w:t>Baseline</w:t>
                            </w:r>
                            <w:r>
                              <w:t xml:space="preserve"> bloods</w:t>
                            </w:r>
                            <w:r w:rsidR="0016557B">
                              <w:t>:</w:t>
                            </w:r>
                            <w:r>
                              <w:t xml:space="preserve"> ALT, AST, ALP, bilirubin, gamm</w:t>
                            </w:r>
                            <w:r w:rsidR="0016557B">
                              <w:t>a GT, albumin, ESR, Fib-4 score (and yearly).</w:t>
                            </w:r>
                          </w:p>
                          <w:p w:rsidR="000B2AA7" w:rsidRDefault="0016557B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>First year</w:t>
                            </w:r>
                            <w:r w:rsidR="005C55F0" w:rsidRPr="005C55F0">
                              <w:rPr>
                                <w:color w:val="E36C0A" w:themeColor="accent6" w:themeShade="BF"/>
                              </w:rPr>
                              <w:t xml:space="preserve"> </w:t>
                            </w:r>
                            <w:r w:rsidR="005C55F0">
                              <w:t>monthly bloods o</w:t>
                            </w:r>
                            <w:r>
                              <w:t>r prior to each dose increase:</w:t>
                            </w:r>
                            <w:r w:rsidR="005C55F0">
                              <w:t xml:space="preserve"> ALT and AST (as a minimum)</w:t>
                            </w:r>
                            <w:r>
                              <w:t>.</w:t>
                            </w:r>
                          </w:p>
                          <w:p w:rsidR="0016557B" w:rsidRDefault="0016557B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 xml:space="preserve">After the first year </w:t>
                            </w:r>
                            <w:r>
                              <w:t>bloods at least 3 monthly and before any dose increase: ALT and AST (as a minimum).</w:t>
                            </w:r>
                          </w:p>
                          <w:p w:rsidR="000B2C6D" w:rsidRPr="000B2AA7" w:rsidRDefault="000B2AA7" w:rsidP="000B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0B2AA7">
                              <w:t xml:space="preserve">Blood tests can be done monthly at the </w:t>
                            </w:r>
                            <w:r w:rsidR="00555B13" w:rsidRPr="000B2AA7">
                              <w:t>patients’</w:t>
                            </w:r>
                            <w:r w:rsidRPr="000B2AA7">
                              <w:t xml:space="preserve"> local GP surgery if possible</w:t>
                            </w:r>
                            <w:r>
                              <w:t>, to be seen in clinic at least 4-6 mont</w:t>
                            </w:r>
                            <w:r w:rsidR="0092556B">
                              <w:t>h</w:t>
                            </w:r>
                            <w:r>
                              <w:t>ly.</w:t>
                            </w:r>
                          </w:p>
                          <w:p w:rsidR="00A21620" w:rsidRDefault="000B2C6D" w:rsidP="000B2C6D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0B2AA7">
                              <w:t>More frequent blood tests</w:t>
                            </w:r>
                            <w:r>
                              <w:t xml:space="preserve"> if ALT or AST is deranged and possibly adjustment in the dose.</w:t>
                            </w:r>
                          </w:p>
                          <w:p w:rsidR="000B2C6D" w:rsidRDefault="000B2C6D" w:rsidP="000B2C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bookmarkStart w:id="0" w:name="_GoBack"/>
                            <w:bookmarkEnd w:id="0"/>
                            <w:r w:rsidRPr="000B2C6D">
                              <w:rPr>
                                <w:color w:val="FF0000"/>
                              </w:rPr>
                              <w:t>Try to arrange necessary blood tests in the communi</w:t>
                            </w:r>
                            <w:r>
                              <w:rPr>
                                <w:color w:val="FF0000"/>
                              </w:rPr>
                              <w:t xml:space="preserve">ty or </w:t>
                            </w:r>
                            <w:r w:rsidR="006B1D55">
                              <w:rPr>
                                <w:color w:val="FF0000"/>
                              </w:rPr>
                              <w:t xml:space="preserve">if not possible in our </w:t>
                            </w:r>
                            <w:r>
                              <w:rPr>
                                <w:color w:val="FF0000"/>
                              </w:rPr>
                              <w:t>outpatient department.</w:t>
                            </w:r>
                          </w:p>
                          <w:p w:rsidR="000B2C6D" w:rsidRPr="000B2C6D" w:rsidRDefault="000B2C6D" w:rsidP="000B2C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Face-to-face clinics </w:t>
                            </w:r>
                            <w:r w:rsidRPr="00874FE4">
                              <w:rPr>
                                <w:color w:val="FF000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color w:val="FF0000"/>
                              </w:rPr>
                              <w:t xml:space="preserve"> if absolutely necessary otherwise telephone clinics and follow ups.</w:t>
                            </w:r>
                          </w:p>
                          <w:p w:rsidR="000B2C6D" w:rsidRDefault="000B2C6D" w:rsidP="000B2C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0B2C6D">
                              <w:rPr>
                                <w:color w:val="FF0000"/>
                              </w:rPr>
                              <w:t xml:space="preserve">Before </w:t>
                            </w:r>
                            <w:r w:rsidR="00874FE4">
                              <w:rPr>
                                <w:color w:val="FF0000"/>
                              </w:rPr>
                              <w:t>any hospital/GP practice/phlebotomy</w:t>
                            </w:r>
                            <w:r w:rsidRPr="000B2C6D">
                              <w:rPr>
                                <w:color w:val="FF0000"/>
                              </w:rPr>
                              <w:t xml:space="preserve"> visit (if necessary) to make sure patients (and households) have no symptoms to suggest COVID-19.</w:t>
                            </w:r>
                          </w:p>
                          <w:p w:rsidR="000B2C6D" w:rsidRDefault="000B2C6D" w:rsidP="000B2C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Continue prescriptions and drug delivery as usual.</w:t>
                            </w:r>
                          </w:p>
                          <w:p w:rsidR="00914FF2" w:rsidRPr="000B2C6D" w:rsidRDefault="00914FF2" w:rsidP="000B2C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914FF2">
                              <w:rPr>
                                <w:color w:val="FF0000"/>
                              </w:rPr>
                              <w:t>Advice to patients: DO NOT change or stop your regular medications without discussion with your consultant or specialist nurse.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7pt;margin-top:26.2pt;width:520.95pt;height:3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">
                <v:textbox>
                  <w:txbxContent>
                    <w:p w:rsidR="00627925" w:rsidRPr="00FE1F0C" w:rsidRDefault="00627925" w:rsidP="000B2C6D">
                      <w:pPr>
                        <w:spacing w:after="0"/>
                        <w:rPr>
                          <w:u w:val="single"/>
                        </w:rPr>
                      </w:pPr>
                      <w:r w:rsidRPr="00FE1F0C">
                        <w:rPr>
                          <w:u w:val="single"/>
                        </w:rPr>
                        <w:t xml:space="preserve">Procedure for </w:t>
                      </w:r>
                      <w:r w:rsidR="00FE1F0C" w:rsidRPr="00FE1F0C">
                        <w:rPr>
                          <w:u w:val="single"/>
                        </w:rPr>
                        <w:t>Lomitapide</w:t>
                      </w:r>
                      <w:r w:rsidRPr="00FE1F0C">
                        <w:rPr>
                          <w:u w:val="single"/>
                        </w:rPr>
                        <w:t xml:space="preserve"> treatment:</w:t>
                      </w:r>
                    </w:p>
                    <w:p w:rsidR="002930D3" w:rsidRDefault="001B2313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Above criteria met and blueteq form completed. Commissioned by NHS England.</w:t>
                      </w:r>
                    </w:p>
                    <w:p w:rsidR="001B2313" w:rsidRDefault="001B2313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Check for possible drug interactions with other </w:t>
                      </w:r>
                      <w:r w:rsidR="005C55F0">
                        <w:t xml:space="preserve">current </w:t>
                      </w:r>
                      <w:r>
                        <w:t xml:space="preserve">medication and </w:t>
                      </w:r>
                      <w:proofErr w:type="gramStart"/>
                      <w:r>
                        <w:t>advise</w:t>
                      </w:r>
                      <w:proofErr w:type="gramEnd"/>
                      <w:r>
                        <w:t>. Provide with an alert card.</w:t>
                      </w:r>
                    </w:p>
                    <w:p w:rsidR="001B2313" w:rsidRDefault="001B2313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Dietetic </w:t>
                      </w:r>
                      <w:r w:rsidR="005C55F0">
                        <w:t>input – advise low fat eating plan with &lt;20% energy from fat, requires ongoing support.</w:t>
                      </w:r>
                    </w:p>
                    <w:p w:rsidR="005C55F0" w:rsidRDefault="005C55F0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5C55F0">
                        <w:rPr>
                          <w:color w:val="FF0000"/>
                        </w:rPr>
                        <w:t>Baseline</w:t>
                      </w:r>
                      <w:r>
                        <w:t xml:space="preserve"> Fibroscan (and yearly).</w:t>
                      </w:r>
                    </w:p>
                    <w:p w:rsidR="005C55F0" w:rsidRDefault="005C55F0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5C55F0">
                        <w:rPr>
                          <w:color w:val="FF0000"/>
                        </w:rPr>
                        <w:t>Baseline</w:t>
                      </w:r>
                      <w:r>
                        <w:t xml:space="preserve"> bloods</w:t>
                      </w:r>
                      <w:r w:rsidR="0016557B">
                        <w:t>:</w:t>
                      </w:r>
                      <w:r>
                        <w:t xml:space="preserve"> ALT, AST, ALP, bilirubin, gamm</w:t>
                      </w:r>
                      <w:r w:rsidR="0016557B">
                        <w:t>a GT, albumin, ESR, Fib-4 score (and yearly).</w:t>
                      </w:r>
                    </w:p>
                    <w:p w:rsidR="000B2AA7" w:rsidRDefault="0016557B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rPr>
                          <w:color w:val="E36C0A" w:themeColor="accent6" w:themeShade="BF"/>
                        </w:rPr>
                        <w:t>First year</w:t>
                      </w:r>
                      <w:r w:rsidR="005C55F0" w:rsidRPr="005C55F0">
                        <w:rPr>
                          <w:color w:val="E36C0A" w:themeColor="accent6" w:themeShade="BF"/>
                        </w:rPr>
                        <w:t xml:space="preserve"> </w:t>
                      </w:r>
                      <w:r w:rsidR="005C55F0">
                        <w:t>monthly bloods o</w:t>
                      </w:r>
                      <w:r>
                        <w:t>r prior to each dose increase:</w:t>
                      </w:r>
                      <w:r w:rsidR="005C55F0">
                        <w:t xml:space="preserve"> ALT and AST (as a minimum)</w:t>
                      </w:r>
                      <w:r>
                        <w:t>.</w:t>
                      </w:r>
                    </w:p>
                    <w:p w:rsidR="0016557B" w:rsidRDefault="0016557B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rPr>
                          <w:color w:val="E36C0A" w:themeColor="accent6" w:themeShade="BF"/>
                        </w:rPr>
                        <w:t xml:space="preserve">After the first year </w:t>
                      </w:r>
                      <w:r>
                        <w:t>bloods at least 3 monthly and before any dose increase: ALT and AST (as a minimum).</w:t>
                      </w:r>
                    </w:p>
                    <w:p w:rsidR="000B2C6D" w:rsidRPr="000B2AA7" w:rsidRDefault="000B2AA7" w:rsidP="000B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0B2AA7">
                        <w:t xml:space="preserve">Blood tests can be done monthly at the </w:t>
                      </w:r>
                      <w:r w:rsidR="00555B13" w:rsidRPr="000B2AA7">
                        <w:t>patients’</w:t>
                      </w:r>
                      <w:r w:rsidRPr="000B2AA7">
                        <w:t xml:space="preserve"> local GP surgery if possible</w:t>
                      </w:r>
                      <w:r>
                        <w:t>, to be seen in clinic at least 4-6 mont</w:t>
                      </w:r>
                      <w:r w:rsidR="0092556B">
                        <w:t>h</w:t>
                      </w:r>
                      <w:r>
                        <w:t>ly.</w:t>
                      </w:r>
                    </w:p>
                    <w:p w:rsidR="00A21620" w:rsidRDefault="000B2C6D" w:rsidP="000B2C6D">
                      <w:pPr>
                        <w:spacing w:after="0"/>
                      </w:pPr>
                      <w:r>
                        <w:t>*</w:t>
                      </w:r>
                      <w:r w:rsidR="000B2AA7">
                        <w:t>More frequent blood tests</w:t>
                      </w:r>
                      <w:r>
                        <w:t xml:space="preserve"> if ALT or AST is deranged and possibly adjustment in the dose.</w:t>
                      </w:r>
                    </w:p>
                    <w:p w:rsidR="000B2C6D" w:rsidRDefault="000B2C6D" w:rsidP="000B2C6D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bookmarkStart w:id="1" w:name="_GoBack"/>
                      <w:bookmarkEnd w:id="1"/>
                      <w:r w:rsidRPr="000B2C6D">
                        <w:rPr>
                          <w:color w:val="FF0000"/>
                        </w:rPr>
                        <w:t>Try to arrange necessary blood tests in the communi</w:t>
                      </w:r>
                      <w:r>
                        <w:rPr>
                          <w:color w:val="FF0000"/>
                        </w:rPr>
                        <w:t xml:space="preserve">ty or </w:t>
                      </w:r>
                      <w:r w:rsidR="006B1D55">
                        <w:rPr>
                          <w:color w:val="FF0000"/>
                        </w:rPr>
                        <w:t xml:space="preserve">if not possible in our </w:t>
                      </w:r>
                      <w:r>
                        <w:rPr>
                          <w:color w:val="FF0000"/>
                        </w:rPr>
                        <w:t>outpatient department.</w:t>
                      </w:r>
                    </w:p>
                    <w:p w:rsidR="000B2C6D" w:rsidRPr="000B2C6D" w:rsidRDefault="000B2C6D" w:rsidP="000B2C6D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Face-to-face clinics </w:t>
                      </w:r>
                      <w:r w:rsidRPr="00874FE4">
                        <w:rPr>
                          <w:color w:val="FF0000"/>
                          <w:u w:val="single"/>
                        </w:rPr>
                        <w:t>only</w:t>
                      </w:r>
                      <w:r>
                        <w:rPr>
                          <w:color w:val="FF0000"/>
                        </w:rPr>
                        <w:t xml:space="preserve"> if absolutely necessary otherwise telephone clinics and follow ups.</w:t>
                      </w:r>
                    </w:p>
                    <w:p w:rsidR="000B2C6D" w:rsidRDefault="000B2C6D" w:rsidP="000B2C6D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 w:rsidRPr="000B2C6D">
                        <w:rPr>
                          <w:color w:val="FF0000"/>
                        </w:rPr>
                        <w:t xml:space="preserve">Before </w:t>
                      </w:r>
                      <w:r w:rsidR="00874FE4">
                        <w:rPr>
                          <w:color w:val="FF0000"/>
                        </w:rPr>
                        <w:t>any hospital/GP practice/phlebotomy</w:t>
                      </w:r>
                      <w:r w:rsidRPr="000B2C6D">
                        <w:rPr>
                          <w:color w:val="FF0000"/>
                        </w:rPr>
                        <w:t xml:space="preserve"> visit (if necessary) to make sure patients (and households) have no symptoms to suggest COVID-19.</w:t>
                      </w:r>
                    </w:p>
                    <w:p w:rsidR="000B2C6D" w:rsidRDefault="000B2C6D" w:rsidP="000B2C6D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Continue prescriptions and drug delivery as usual.</w:t>
                      </w:r>
                    </w:p>
                    <w:p w:rsidR="00914FF2" w:rsidRPr="000B2C6D" w:rsidRDefault="00914FF2" w:rsidP="000B2C6D">
                      <w:pPr>
                        <w:spacing w:after="0"/>
                        <w:rPr>
                          <w:color w:val="FF0000"/>
                        </w:rPr>
                      </w:pPr>
                      <w:r w:rsidRPr="00914FF2">
                        <w:rPr>
                          <w:color w:val="FF0000"/>
                        </w:rPr>
                        <w:t>Advice to patients: DO NOT change or stop your regular medications without discussion with your consultant or specialist nurse.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65514" wp14:editId="18BA8BCD">
                <wp:simplePos x="0" y="0"/>
                <wp:positionH relativeFrom="column">
                  <wp:posOffset>-8890</wp:posOffset>
                </wp:positionH>
                <wp:positionV relativeFrom="paragraph">
                  <wp:posOffset>4387215</wp:posOffset>
                </wp:positionV>
                <wp:extent cx="6616065" cy="749300"/>
                <wp:effectExtent l="0" t="0" r="1333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914FF2" w:rsidRDefault="00FF5783" w:rsidP="000B2C6D">
                            <w:pPr>
                              <w:spacing w:after="0"/>
                              <w:rPr>
                                <w:sz w:val="18"/>
                                <w:u w:val="single"/>
                              </w:rPr>
                            </w:pPr>
                            <w:r w:rsidRPr="00914FF2">
                              <w:rPr>
                                <w:sz w:val="18"/>
                                <w:u w:val="single"/>
                              </w:rPr>
                              <w:t>R</w:t>
                            </w:r>
                            <w:r w:rsidR="002930D3" w:rsidRPr="00914FF2">
                              <w:rPr>
                                <w:sz w:val="18"/>
                                <w:u w:val="single"/>
                              </w:rPr>
                              <w:t xml:space="preserve">ationale for patients </w:t>
                            </w:r>
                            <w:r w:rsidR="00230DB9" w:rsidRPr="00914FF2">
                              <w:rPr>
                                <w:sz w:val="18"/>
                                <w:u w:val="single"/>
                              </w:rPr>
                              <w:t>attend</w:t>
                            </w:r>
                            <w:r w:rsidR="002930D3" w:rsidRPr="00914FF2">
                              <w:rPr>
                                <w:sz w:val="18"/>
                                <w:u w:val="single"/>
                              </w:rPr>
                              <w:t>ing</w:t>
                            </w:r>
                            <w:r w:rsidR="00627925" w:rsidRPr="00914FF2">
                              <w:rPr>
                                <w:sz w:val="18"/>
                                <w:u w:val="single"/>
                              </w:rPr>
                              <w:t xml:space="preserve"> hospital for </w:t>
                            </w:r>
                            <w:r w:rsidR="00FE1F0C" w:rsidRPr="00914FF2">
                              <w:rPr>
                                <w:sz w:val="18"/>
                                <w:u w:val="single"/>
                              </w:rPr>
                              <w:t>Lomitapide</w:t>
                            </w:r>
                            <w:r w:rsidR="001B2313" w:rsidRPr="00914FF2">
                              <w:rPr>
                                <w:sz w:val="18"/>
                                <w:u w:val="single"/>
                              </w:rPr>
                              <w:t xml:space="preserve"> follow up</w:t>
                            </w:r>
                            <w:r w:rsidR="00627925" w:rsidRPr="00914FF2">
                              <w:rPr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  <w:p w:rsidR="00627925" w:rsidRPr="00914FF2" w:rsidRDefault="000A4F02" w:rsidP="000B2C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914FF2">
                              <w:rPr>
                                <w:sz w:val="18"/>
                              </w:rPr>
                              <w:t>Treatment requires</w:t>
                            </w:r>
                            <w:r w:rsidR="00FE1F0C" w:rsidRPr="00914FF2">
                              <w:rPr>
                                <w:sz w:val="18"/>
                              </w:rPr>
                              <w:t xml:space="preserve"> </w:t>
                            </w:r>
                            <w:r w:rsidR="00874FE4" w:rsidRPr="00914FF2">
                              <w:rPr>
                                <w:sz w:val="18"/>
                              </w:rPr>
                              <w:t xml:space="preserve">close </w:t>
                            </w:r>
                            <w:r w:rsidR="00FE1F0C" w:rsidRPr="00914FF2">
                              <w:rPr>
                                <w:sz w:val="18"/>
                              </w:rPr>
                              <w:t>specialist supervision</w:t>
                            </w:r>
                            <w:r w:rsidR="00874FE4" w:rsidRPr="00914FF2">
                              <w:rPr>
                                <w:sz w:val="18"/>
                              </w:rPr>
                              <w:t xml:space="preserve"> and montoring</w:t>
                            </w:r>
                            <w:r w:rsidR="00FE1F0C" w:rsidRPr="00914FF2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FE1F0C" w:rsidRPr="00914FF2" w:rsidRDefault="00FE1F0C" w:rsidP="000B2C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914FF2">
                              <w:rPr>
                                <w:sz w:val="18"/>
                              </w:rPr>
                              <w:t>Secondary care prescription only</w:t>
                            </w:r>
                            <w:r w:rsidR="00874FE4" w:rsidRPr="00914FF2">
                              <w:rPr>
                                <w:sz w:val="18"/>
                              </w:rPr>
                              <w:t xml:space="preserve"> and 5 NHSE selected centres in UK.</w:t>
                            </w:r>
                          </w:p>
                          <w:p w:rsidR="0092556B" w:rsidRPr="00914FF2" w:rsidRDefault="0092556B" w:rsidP="000B2C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914FF2">
                              <w:rPr>
                                <w:sz w:val="18"/>
                              </w:rPr>
                              <w:t>Regular dietetic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pt;margin-top:345.45pt;width:520.95pt;height: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+4JgIAAEsEAAAOAAAAZHJzL2Uyb0RvYy54bWysVNtu2zAMfR+wfxD0vtjJkrQ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">
                <v:textbox>
                  <w:txbxContent>
                    <w:p w:rsidR="00627925" w:rsidRPr="00914FF2" w:rsidRDefault="00FF5783" w:rsidP="000B2C6D">
                      <w:pPr>
                        <w:spacing w:after="0"/>
                        <w:rPr>
                          <w:sz w:val="18"/>
                          <w:u w:val="single"/>
                        </w:rPr>
                      </w:pPr>
                      <w:r w:rsidRPr="00914FF2">
                        <w:rPr>
                          <w:sz w:val="18"/>
                          <w:u w:val="single"/>
                        </w:rPr>
                        <w:t>R</w:t>
                      </w:r>
                      <w:r w:rsidR="002930D3" w:rsidRPr="00914FF2">
                        <w:rPr>
                          <w:sz w:val="18"/>
                          <w:u w:val="single"/>
                        </w:rPr>
                        <w:t xml:space="preserve">ationale for patients </w:t>
                      </w:r>
                      <w:r w:rsidR="00230DB9" w:rsidRPr="00914FF2">
                        <w:rPr>
                          <w:sz w:val="18"/>
                          <w:u w:val="single"/>
                        </w:rPr>
                        <w:t>attend</w:t>
                      </w:r>
                      <w:r w:rsidR="002930D3" w:rsidRPr="00914FF2">
                        <w:rPr>
                          <w:sz w:val="18"/>
                          <w:u w:val="single"/>
                        </w:rPr>
                        <w:t>ing</w:t>
                      </w:r>
                      <w:r w:rsidR="00627925" w:rsidRPr="00914FF2">
                        <w:rPr>
                          <w:sz w:val="18"/>
                          <w:u w:val="single"/>
                        </w:rPr>
                        <w:t xml:space="preserve"> hospital for </w:t>
                      </w:r>
                      <w:r w:rsidR="00FE1F0C" w:rsidRPr="00914FF2">
                        <w:rPr>
                          <w:sz w:val="18"/>
                          <w:u w:val="single"/>
                        </w:rPr>
                        <w:t>Lomitapide</w:t>
                      </w:r>
                      <w:r w:rsidR="001B2313" w:rsidRPr="00914FF2">
                        <w:rPr>
                          <w:sz w:val="18"/>
                          <w:u w:val="single"/>
                        </w:rPr>
                        <w:t xml:space="preserve"> follow up</w:t>
                      </w:r>
                      <w:r w:rsidR="00627925" w:rsidRPr="00914FF2">
                        <w:rPr>
                          <w:sz w:val="18"/>
                          <w:u w:val="single"/>
                        </w:rPr>
                        <w:t>:</w:t>
                      </w:r>
                    </w:p>
                    <w:p w:rsidR="00627925" w:rsidRPr="00914FF2" w:rsidRDefault="000A4F02" w:rsidP="000B2C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</w:rPr>
                      </w:pPr>
                      <w:r w:rsidRPr="00914FF2">
                        <w:rPr>
                          <w:sz w:val="18"/>
                        </w:rPr>
                        <w:t>Treatment requires</w:t>
                      </w:r>
                      <w:r w:rsidR="00FE1F0C" w:rsidRPr="00914FF2">
                        <w:rPr>
                          <w:sz w:val="18"/>
                        </w:rPr>
                        <w:t xml:space="preserve"> </w:t>
                      </w:r>
                      <w:r w:rsidR="00874FE4" w:rsidRPr="00914FF2">
                        <w:rPr>
                          <w:sz w:val="18"/>
                        </w:rPr>
                        <w:t xml:space="preserve">close </w:t>
                      </w:r>
                      <w:r w:rsidR="00FE1F0C" w:rsidRPr="00914FF2">
                        <w:rPr>
                          <w:sz w:val="18"/>
                        </w:rPr>
                        <w:t>specialist supervision</w:t>
                      </w:r>
                      <w:r w:rsidR="00874FE4" w:rsidRPr="00914FF2">
                        <w:rPr>
                          <w:sz w:val="18"/>
                        </w:rPr>
                        <w:t xml:space="preserve"> and montoring</w:t>
                      </w:r>
                      <w:r w:rsidR="00FE1F0C" w:rsidRPr="00914FF2">
                        <w:rPr>
                          <w:sz w:val="18"/>
                        </w:rPr>
                        <w:t>.</w:t>
                      </w:r>
                    </w:p>
                    <w:p w:rsidR="00FE1F0C" w:rsidRPr="00914FF2" w:rsidRDefault="00FE1F0C" w:rsidP="000B2C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</w:rPr>
                      </w:pPr>
                      <w:r w:rsidRPr="00914FF2">
                        <w:rPr>
                          <w:sz w:val="18"/>
                        </w:rPr>
                        <w:t>Secondary care prescription only</w:t>
                      </w:r>
                      <w:r w:rsidR="00874FE4" w:rsidRPr="00914FF2">
                        <w:rPr>
                          <w:sz w:val="18"/>
                        </w:rPr>
                        <w:t xml:space="preserve"> and 5 NHSE selected centres in UK.</w:t>
                      </w:r>
                    </w:p>
                    <w:p w:rsidR="0092556B" w:rsidRPr="00914FF2" w:rsidRDefault="0092556B" w:rsidP="000B2C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</w:rPr>
                      </w:pPr>
                      <w:r w:rsidRPr="00914FF2">
                        <w:rPr>
                          <w:sz w:val="18"/>
                        </w:rPr>
                        <w:t>Regular dietetic support.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80171" wp14:editId="01FC249F">
                <wp:simplePos x="0" y="0"/>
                <wp:positionH relativeFrom="column">
                  <wp:posOffset>-8626</wp:posOffset>
                </wp:positionH>
                <wp:positionV relativeFrom="paragraph">
                  <wp:posOffset>5207012</wp:posOffset>
                </wp:positionV>
                <wp:extent cx="6616065" cy="603849"/>
                <wp:effectExtent l="0" t="0" r="1333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603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49" w:rsidRPr="00914FF2" w:rsidRDefault="002A2C49" w:rsidP="000B2C6D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914FF2">
                              <w:rPr>
                                <w:sz w:val="20"/>
                                <w:u w:val="single"/>
                              </w:rPr>
                              <w:t xml:space="preserve">Benefits of </w:t>
                            </w:r>
                            <w:r w:rsidR="0092556B" w:rsidRPr="00914FF2">
                              <w:rPr>
                                <w:sz w:val="20"/>
                                <w:u w:val="single"/>
                              </w:rPr>
                              <w:t>Lomitapide</w:t>
                            </w:r>
                            <w:r w:rsidRPr="00914FF2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A2C49" w:rsidRPr="00914FF2" w:rsidRDefault="00901999" w:rsidP="000B2C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914FF2">
                              <w:rPr>
                                <w:sz w:val="20"/>
                              </w:rPr>
                              <w:t>38-50% reductions in LDL cholesterol</w:t>
                            </w:r>
                            <w:r w:rsidR="001D7272" w:rsidRPr="00914FF2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D7272" w:rsidRPr="00914FF2" w:rsidRDefault="001D7272" w:rsidP="000B2C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914FF2">
                              <w:rPr>
                                <w:sz w:val="20"/>
                              </w:rPr>
                              <w:t>Lowers apolipoprotein B and Non HDL.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7pt;margin-top:410pt;width:520.95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">
                <v:textbox>
                  <w:txbxContent>
                    <w:p w:rsidR="002A2C49" w:rsidRPr="00914FF2" w:rsidRDefault="002A2C49" w:rsidP="000B2C6D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914FF2">
                        <w:rPr>
                          <w:sz w:val="20"/>
                          <w:u w:val="single"/>
                        </w:rPr>
                        <w:t xml:space="preserve">Benefits of </w:t>
                      </w:r>
                      <w:r w:rsidR="0092556B" w:rsidRPr="00914FF2">
                        <w:rPr>
                          <w:sz w:val="20"/>
                          <w:u w:val="single"/>
                        </w:rPr>
                        <w:t>Lomitapide</w:t>
                      </w:r>
                      <w:r w:rsidRPr="00914FF2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2A2C49" w:rsidRPr="00914FF2" w:rsidRDefault="00901999" w:rsidP="000B2C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</w:rPr>
                      </w:pPr>
                      <w:r w:rsidRPr="00914FF2">
                        <w:rPr>
                          <w:sz w:val="20"/>
                        </w:rPr>
                        <w:t>38-50% reductions in LDL cholesterol</w:t>
                      </w:r>
                      <w:r w:rsidR="001D7272" w:rsidRPr="00914FF2">
                        <w:rPr>
                          <w:sz w:val="20"/>
                        </w:rPr>
                        <w:t>.</w:t>
                      </w:r>
                    </w:p>
                    <w:p w:rsidR="001D7272" w:rsidRPr="00914FF2" w:rsidRDefault="001D7272" w:rsidP="000B2C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</w:rPr>
                      </w:pPr>
                      <w:r w:rsidRPr="00914FF2">
                        <w:rPr>
                          <w:sz w:val="20"/>
                        </w:rPr>
                        <w:t>Lowers apolipoprotein B and Non HDL.</w:t>
                      </w:r>
                    </w:p>
                  </w:txbxContent>
                </v:textbox>
              </v:shape>
            </w:pict>
          </mc:Fallback>
        </mc:AlternateContent>
      </w:r>
      <w:r w:rsidR="00B50B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58FB3" wp14:editId="733698BF">
                <wp:simplePos x="0" y="0"/>
                <wp:positionH relativeFrom="column">
                  <wp:posOffset>-8626</wp:posOffset>
                </wp:positionH>
                <wp:positionV relativeFrom="paragraph">
                  <wp:posOffset>5871246</wp:posOffset>
                </wp:positionV>
                <wp:extent cx="6614795" cy="801669"/>
                <wp:effectExtent l="0" t="0" r="14605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801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6B" w:rsidRPr="00914FF2" w:rsidRDefault="0092556B" w:rsidP="000B2C6D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914FF2">
                              <w:rPr>
                                <w:sz w:val="20"/>
                                <w:u w:val="single"/>
                              </w:rPr>
                              <w:t>Possible side effects from Lomitapide:</w:t>
                            </w:r>
                          </w:p>
                          <w:p w:rsidR="00C26129" w:rsidRPr="00914FF2" w:rsidRDefault="00C26129" w:rsidP="005E24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0"/>
                              </w:rPr>
                            </w:pPr>
                            <w:r w:rsidRPr="00914FF2">
                              <w:rPr>
                                <w:sz w:val="20"/>
                              </w:rPr>
                              <w:t>Gastro-intestinal side effects.</w:t>
                            </w:r>
                          </w:p>
                          <w:p w:rsidR="0092556B" w:rsidRPr="00914FF2" w:rsidRDefault="00C26129" w:rsidP="005E24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0"/>
                              </w:rPr>
                            </w:pPr>
                            <w:r w:rsidRPr="00914FF2">
                              <w:rPr>
                                <w:sz w:val="20"/>
                              </w:rPr>
                              <w:t>Raised liver enzymes associated with liver disease.</w:t>
                            </w:r>
                          </w:p>
                          <w:p w:rsidR="00C26129" w:rsidRPr="00914FF2" w:rsidRDefault="00C26129" w:rsidP="005E24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0"/>
                              </w:rPr>
                            </w:pPr>
                            <w:r w:rsidRPr="00914FF2">
                              <w:rPr>
                                <w:sz w:val="20"/>
                              </w:rPr>
                              <w:t>Increase risk of hepatic fat accumulation.</w:t>
                            </w: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92556B" w:rsidRPr="00914FF2" w:rsidRDefault="0092556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7pt;margin-top:462.3pt;width:520.85pt;height:6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">
                <v:textbox>
                  <w:txbxContent>
                    <w:p w:rsidR="0092556B" w:rsidRPr="00914FF2" w:rsidRDefault="0092556B" w:rsidP="000B2C6D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914FF2">
                        <w:rPr>
                          <w:sz w:val="20"/>
                          <w:u w:val="single"/>
                        </w:rPr>
                        <w:t>Possible side effects from Lomitapide:</w:t>
                      </w:r>
                    </w:p>
                    <w:p w:rsidR="00C26129" w:rsidRPr="00914FF2" w:rsidRDefault="00C26129" w:rsidP="005E24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rPr>
                          <w:sz w:val="20"/>
                        </w:rPr>
                      </w:pPr>
                      <w:r w:rsidRPr="00914FF2">
                        <w:rPr>
                          <w:sz w:val="20"/>
                        </w:rPr>
                        <w:t>Gastro-intestinal side effects.</w:t>
                      </w:r>
                    </w:p>
                    <w:p w:rsidR="0092556B" w:rsidRPr="00914FF2" w:rsidRDefault="00C26129" w:rsidP="005E24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rPr>
                          <w:sz w:val="20"/>
                        </w:rPr>
                      </w:pPr>
                      <w:r w:rsidRPr="00914FF2">
                        <w:rPr>
                          <w:sz w:val="20"/>
                        </w:rPr>
                        <w:t>Raised liver enzymes associated with liver disease.</w:t>
                      </w:r>
                    </w:p>
                    <w:p w:rsidR="00C26129" w:rsidRPr="00914FF2" w:rsidRDefault="00C26129" w:rsidP="005E24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rPr>
                          <w:sz w:val="20"/>
                        </w:rPr>
                      </w:pPr>
                      <w:r w:rsidRPr="00914FF2">
                        <w:rPr>
                          <w:sz w:val="20"/>
                        </w:rPr>
                        <w:t>Increase risk of hepatic fat accumulation.</w:t>
                      </w: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92556B" w:rsidRPr="00914FF2" w:rsidRDefault="0092556B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555A" w:rsidSect="0062792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8C" w:rsidRDefault="0077628C" w:rsidP="0077628C">
      <w:pPr>
        <w:spacing w:after="0" w:line="240" w:lineRule="auto"/>
      </w:pPr>
      <w:r>
        <w:separator/>
      </w:r>
    </w:p>
  </w:endnote>
  <w:end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0A" w:rsidRPr="00B50BBE" w:rsidRDefault="00C5540A" w:rsidP="00C5540A">
    <w:pPr>
      <w:pStyle w:val="Footer"/>
      <w:tabs>
        <w:tab w:val="clear" w:pos="9026"/>
        <w:tab w:val="left" w:pos="8409"/>
      </w:tabs>
      <w:rPr>
        <w:sz w:val="18"/>
      </w:rPr>
    </w:pPr>
    <w:r w:rsidRPr="00B50BBE">
      <w:rPr>
        <w:sz w:val="18"/>
      </w:rPr>
      <w:t>Contact details:</w:t>
    </w:r>
  </w:p>
  <w:p w:rsidR="00C5540A" w:rsidRPr="00B50BBE" w:rsidRDefault="00C5540A" w:rsidP="00C5540A">
    <w:pPr>
      <w:pStyle w:val="Footer"/>
      <w:tabs>
        <w:tab w:val="clear" w:pos="9026"/>
        <w:tab w:val="left" w:pos="8409"/>
      </w:tabs>
      <w:rPr>
        <w:sz w:val="18"/>
      </w:rPr>
    </w:pPr>
    <w:r w:rsidRPr="00B50BBE">
      <w:rPr>
        <w:sz w:val="18"/>
      </w:rPr>
      <w:t xml:space="preserve"> Kirsty Nicholson, Lipid Clinical Specialist Nurse, 0161 276 8946 </w:t>
    </w:r>
    <w:hyperlink r:id="rId1" w:history="1">
      <w:r w:rsidRPr="00B50BBE">
        <w:rPr>
          <w:rStyle w:val="Hyperlink"/>
          <w:sz w:val="18"/>
        </w:rPr>
        <w:t>Kirsty.Nicholson@mft.nhs.uk</w:t>
      </w:r>
    </w:hyperlink>
    <w:r w:rsidRPr="00B50BBE">
      <w:rPr>
        <w:sz w:val="18"/>
      </w:rPr>
      <w:t xml:space="preserve"> </w:t>
    </w:r>
  </w:p>
  <w:p w:rsidR="0077628C" w:rsidRPr="00B50BBE" w:rsidRDefault="00C5540A" w:rsidP="00C5540A">
    <w:pPr>
      <w:pStyle w:val="Footer"/>
      <w:rPr>
        <w:sz w:val="18"/>
      </w:rPr>
    </w:pPr>
    <w:r w:rsidRPr="00B50BBE">
      <w:rPr>
        <w:sz w:val="18"/>
      </w:rPr>
      <w:t xml:space="preserve">Dr Handrean Soran 0161 276 4066/4443 </w:t>
    </w:r>
    <w:hyperlink r:id="rId2" w:history="1">
      <w:r w:rsidRPr="00B50BBE">
        <w:rPr>
          <w:rStyle w:val="Hyperlink"/>
          <w:sz w:val="18"/>
        </w:rPr>
        <w:t>Handrean.Soran@mft.nhs.uk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8C" w:rsidRDefault="0077628C" w:rsidP="0077628C">
      <w:pPr>
        <w:spacing w:after="0" w:line="240" w:lineRule="auto"/>
      </w:pPr>
      <w:r>
        <w:separator/>
      </w:r>
    </w:p>
  </w:footnote>
  <w:foot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D1" w:rsidRPr="007179D1" w:rsidRDefault="007179D1" w:rsidP="007179D1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538985" wp14:editId="37CFBE89">
          <wp:extent cx="1433830" cy="439420"/>
          <wp:effectExtent l="0" t="0" r="0" b="0"/>
          <wp:docPr id="3" name="Picture 3" descr="cid:image001.png@01D564CC.E7360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1.png@01D564CC.E736020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AED"/>
    <w:multiLevelType w:val="hybridMultilevel"/>
    <w:tmpl w:val="97A2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3FCD"/>
    <w:multiLevelType w:val="hybridMultilevel"/>
    <w:tmpl w:val="416C4238"/>
    <w:lvl w:ilvl="0" w:tplc="88B86C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894"/>
    <w:multiLevelType w:val="hybridMultilevel"/>
    <w:tmpl w:val="DAC6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1A3"/>
    <w:multiLevelType w:val="hybridMultilevel"/>
    <w:tmpl w:val="A6BE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566BF"/>
    <w:multiLevelType w:val="hybridMultilevel"/>
    <w:tmpl w:val="0814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2432"/>
    <w:multiLevelType w:val="hybridMultilevel"/>
    <w:tmpl w:val="A246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5A6B"/>
    <w:multiLevelType w:val="hybridMultilevel"/>
    <w:tmpl w:val="FE8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E6B20"/>
    <w:multiLevelType w:val="hybridMultilevel"/>
    <w:tmpl w:val="09A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A"/>
    <w:rsid w:val="000A4F02"/>
    <w:rsid w:val="000B2AA7"/>
    <w:rsid w:val="000B2C6D"/>
    <w:rsid w:val="001551AC"/>
    <w:rsid w:val="0016557B"/>
    <w:rsid w:val="001B2313"/>
    <w:rsid w:val="001D7272"/>
    <w:rsid w:val="00230DB9"/>
    <w:rsid w:val="002930D3"/>
    <w:rsid w:val="002A2C49"/>
    <w:rsid w:val="00496758"/>
    <w:rsid w:val="00555B13"/>
    <w:rsid w:val="005B37A7"/>
    <w:rsid w:val="005C55F0"/>
    <w:rsid w:val="005E247F"/>
    <w:rsid w:val="00627925"/>
    <w:rsid w:val="0068152D"/>
    <w:rsid w:val="00697331"/>
    <w:rsid w:val="006B1D55"/>
    <w:rsid w:val="007179D1"/>
    <w:rsid w:val="0077628C"/>
    <w:rsid w:val="00874FE4"/>
    <w:rsid w:val="008D37C3"/>
    <w:rsid w:val="008E66E3"/>
    <w:rsid w:val="00901999"/>
    <w:rsid w:val="00914FF2"/>
    <w:rsid w:val="0092556B"/>
    <w:rsid w:val="00A21620"/>
    <w:rsid w:val="00A86079"/>
    <w:rsid w:val="00AF1366"/>
    <w:rsid w:val="00B50BBE"/>
    <w:rsid w:val="00C26129"/>
    <w:rsid w:val="00C5540A"/>
    <w:rsid w:val="00C76C04"/>
    <w:rsid w:val="00E2441E"/>
    <w:rsid w:val="00E4455B"/>
    <w:rsid w:val="00F80EF9"/>
    <w:rsid w:val="00F83C81"/>
    <w:rsid w:val="00F8555A"/>
    <w:rsid w:val="00FE1F0C"/>
    <w:rsid w:val="00FE7050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character" w:styleId="Hyperlink">
    <w:name w:val="Hyperlink"/>
    <w:basedOn w:val="DefaultParagraphFont"/>
    <w:uiPriority w:val="99"/>
    <w:unhideWhenUsed/>
    <w:rsid w:val="00C55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character" w:styleId="Hyperlink">
    <w:name w:val="Hyperlink"/>
    <w:basedOn w:val="DefaultParagraphFont"/>
    <w:uiPriority w:val="99"/>
    <w:unhideWhenUsed/>
    <w:rsid w:val="00C55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rean.Soran@mft.nhs.uk" TargetMode="External"/><Relationship Id="rId1" Type="http://schemas.openxmlformats.org/officeDocument/2006/relationships/hyperlink" Target="mailto:Kirsty.Nicholson@mft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821.2BF6B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 Wendy Maria (R0A) Manchester University NHS FT</dc:creator>
  <cp:lastModifiedBy>Soran Handrean (R0A) Manchester University NHS FT</cp:lastModifiedBy>
  <cp:revision>13</cp:revision>
  <dcterms:created xsi:type="dcterms:W3CDTF">2020-04-01T09:52:00Z</dcterms:created>
  <dcterms:modified xsi:type="dcterms:W3CDTF">2020-04-01T14:37:00Z</dcterms:modified>
</cp:coreProperties>
</file>